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00DED" w14:textId="6D363BF0" w:rsidR="009159AE" w:rsidRPr="00E36E54" w:rsidRDefault="00A869FA" w:rsidP="00E36E54">
      <w:pPr>
        <w:spacing w:after="0" w:line="240" w:lineRule="auto"/>
        <w:rPr>
          <w:b/>
          <w:bCs/>
        </w:rPr>
      </w:pPr>
      <w:r w:rsidRPr="00E36E54">
        <w:rPr>
          <w:b/>
          <w:bCs/>
        </w:rPr>
        <w:t>Northenden Players Theatre Club Code of Conduct</w:t>
      </w:r>
    </w:p>
    <w:p w14:paraId="4D386E40" w14:textId="38CAD194" w:rsidR="00A869FA" w:rsidRDefault="00A869FA" w:rsidP="00E36E54">
      <w:pPr>
        <w:spacing w:after="0" w:line="240" w:lineRule="auto"/>
      </w:pPr>
      <w:r>
        <w:t xml:space="preserve">The code of conduct is designed to clarify the Northenden Players Theatre expectations on how members, performers, backstage, front of house and all other volunteers should conduct themselves whilst involved in the activities of the theatre. By following this code of conduct </w:t>
      </w:r>
      <w:r>
        <w:t xml:space="preserve">individuals (and their </w:t>
      </w:r>
      <w:r>
        <w:t>reputation</w:t>
      </w:r>
      <w:r>
        <w:t xml:space="preserve">) </w:t>
      </w:r>
      <w:r>
        <w:t xml:space="preserve"> and the reputation of Northenden </w:t>
      </w:r>
      <w:r>
        <w:t>Players Theatre Club</w:t>
      </w:r>
      <w:r>
        <w:t xml:space="preserve"> will be upheld and protected.</w:t>
      </w:r>
    </w:p>
    <w:p w14:paraId="48E37C6B" w14:textId="77777777" w:rsidR="00E36E54" w:rsidRDefault="00E36E54" w:rsidP="00E36E54">
      <w:pPr>
        <w:spacing w:after="0" w:line="240" w:lineRule="auto"/>
      </w:pPr>
    </w:p>
    <w:p w14:paraId="6898BC56" w14:textId="3DFBA4BB" w:rsidR="00A869FA" w:rsidRPr="00D20B46" w:rsidRDefault="00A869FA" w:rsidP="00E36E54">
      <w:pPr>
        <w:spacing w:after="0" w:line="240" w:lineRule="auto"/>
        <w:rPr>
          <w:b/>
          <w:bCs/>
        </w:rPr>
      </w:pPr>
      <w:r w:rsidRPr="00D20B46">
        <w:rPr>
          <w:b/>
          <w:bCs/>
        </w:rPr>
        <w:t>Crucial bits</w:t>
      </w:r>
    </w:p>
    <w:p w14:paraId="4021E47A" w14:textId="1B790BCE" w:rsidR="00A869FA" w:rsidRDefault="00A869FA" w:rsidP="00E36E54">
      <w:pPr>
        <w:spacing w:after="0" w:line="240" w:lineRule="auto"/>
      </w:pPr>
      <w:proofErr w:type="gramStart"/>
      <w:r>
        <w:t>Each individual</w:t>
      </w:r>
      <w:proofErr w:type="gramEnd"/>
      <w:r>
        <w:t xml:space="preserve"> has a right to a</w:t>
      </w:r>
      <w:r>
        <w:t>n</w:t>
      </w:r>
      <w:r>
        <w:t xml:space="preserve"> environment which encourages respectful, considerate, dignified and non-sexualised working relationships. It is the duty of every member </w:t>
      </w:r>
      <w:r>
        <w:t xml:space="preserve">and volunteer </w:t>
      </w:r>
      <w:r>
        <w:t xml:space="preserve">to treat </w:t>
      </w:r>
      <w:r>
        <w:t>every member and visitor</w:t>
      </w:r>
      <w:r>
        <w:t xml:space="preserve"> with dignity and respect and we are opposed to harassment and bullying in any form. Everyone is responsible for their own behaviour in this regard and any </w:t>
      </w:r>
      <w:r>
        <w:t xml:space="preserve">inappropriate, </w:t>
      </w:r>
      <w:r>
        <w:t>threatening, aggressive, bullying behaviour, intimidation, harassment or unwanted sexual attention, language or behaviour will not be tolerated by Northenden Theatre.</w:t>
      </w:r>
    </w:p>
    <w:p w14:paraId="5860A076" w14:textId="77777777" w:rsidR="00E36E54" w:rsidRDefault="00E36E54" w:rsidP="00E36E54">
      <w:pPr>
        <w:spacing w:after="0" w:line="240" w:lineRule="auto"/>
      </w:pPr>
    </w:p>
    <w:p w14:paraId="19C68D70" w14:textId="0F7E53F2" w:rsidR="00A869FA" w:rsidRPr="00D20B46" w:rsidRDefault="00A869FA" w:rsidP="00E36E54">
      <w:pPr>
        <w:spacing w:after="0" w:line="240" w:lineRule="auto"/>
        <w:rPr>
          <w:b/>
          <w:bCs/>
        </w:rPr>
      </w:pPr>
      <w:r w:rsidRPr="00D20B46">
        <w:rPr>
          <w:b/>
          <w:bCs/>
        </w:rPr>
        <w:t>Definitions</w:t>
      </w:r>
    </w:p>
    <w:p w14:paraId="38AD31C5" w14:textId="67C49A2E" w:rsidR="00A869FA" w:rsidRDefault="00A869FA" w:rsidP="00E36E54">
      <w:pPr>
        <w:spacing w:after="0" w:line="240" w:lineRule="auto"/>
      </w:pPr>
      <w:r>
        <w:t>Sexual harassment is defined as a</w:t>
      </w:r>
      <w:r>
        <w:t>ny unwanted conduct of a sexual nature, or other conduct based on sex, affecting the dignity of individuals which can include unwelcome physical, verbal or non-verbal conduct whereby the behaviour is inappropriate, offensive or distressing for the recipient; and such conduct creates an intimidating, hostile, humiliating or sexualised environment for the recipient. Conduct or comments become harassment when they are unwelcome to others or make others feel uncomfortable or threatened, even if they are intended as a joke.</w:t>
      </w:r>
      <w:r w:rsidR="00E36E54">
        <w:t xml:space="preserve"> </w:t>
      </w:r>
      <w:r w:rsidR="00E36E54">
        <w:t>Intention is not the same as impact.</w:t>
      </w:r>
    </w:p>
    <w:p w14:paraId="1D6BAAFB" w14:textId="00DE9BC5" w:rsidR="00A869FA" w:rsidRDefault="00A869FA" w:rsidP="00E36E54">
      <w:pPr>
        <w:spacing w:after="0" w:line="240" w:lineRule="auto"/>
      </w:pPr>
      <w:r>
        <w:t xml:space="preserve">Incidents </w:t>
      </w:r>
      <w:r>
        <w:t xml:space="preserve">of sexual harassment </w:t>
      </w:r>
      <w:bookmarkStart w:id="0" w:name="_Hlk82121259"/>
      <w:r>
        <w:t xml:space="preserve">should be reported to the chair </w:t>
      </w:r>
      <w:r>
        <w:t>(</w:t>
      </w:r>
      <w:hyperlink r:id="rId7" w:history="1">
        <w:r w:rsidRPr="0093392D">
          <w:rPr>
            <w:rStyle w:val="Hyperlink"/>
          </w:rPr>
          <w:t>nptc.chair@gmail.com</w:t>
        </w:r>
      </w:hyperlink>
      <w:r>
        <w:t xml:space="preserve">) </w:t>
      </w:r>
      <w:r>
        <w:t xml:space="preserve">and investigated by the chair or the independent individuals designated </w:t>
      </w:r>
      <w:bookmarkEnd w:id="0"/>
      <w:r>
        <w:t>by the committee</w:t>
      </w:r>
      <w:r>
        <w:t xml:space="preserve"> in line with the Complaints procedure</w:t>
      </w:r>
    </w:p>
    <w:p w14:paraId="01928A6B" w14:textId="77777777" w:rsidR="00E36E54" w:rsidRDefault="00E36E54" w:rsidP="00E36E54">
      <w:pPr>
        <w:spacing w:after="0" w:line="240" w:lineRule="auto"/>
      </w:pPr>
    </w:p>
    <w:p w14:paraId="6D9105B9" w14:textId="615488CB" w:rsidR="00A869FA" w:rsidRPr="00D20B46" w:rsidRDefault="00A869FA" w:rsidP="00E36E54">
      <w:pPr>
        <w:spacing w:after="0" w:line="240" w:lineRule="auto"/>
        <w:rPr>
          <w:b/>
          <w:bCs/>
        </w:rPr>
      </w:pPr>
      <w:r w:rsidRPr="00D20B46">
        <w:rPr>
          <w:b/>
          <w:bCs/>
        </w:rPr>
        <w:t>Roles</w:t>
      </w:r>
    </w:p>
    <w:p w14:paraId="67ECA0F3" w14:textId="4CF3B2A1" w:rsidR="00A869FA" w:rsidRPr="00A869FA" w:rsidRDefault="00A869FA" w:rsidP="00E36E54">
      <w:pPr>
        <w:spacing w:after="0" w:line="240" w:lineRule="auto"/>
        <w:rPr>
          <w:b/>
          <w:bCs/>
        </w:rPr>
      </w:pPr>
      <w:r>
        <w:rPr>
          <w:b/>
          <w:bCs/>
        </w:rPr>
        <w:t xml:space="preserve">1 - </w:t>
      </w:r>
      <w:r w:rsidRPr="00A869FA">
        <w:rPr>
          <w:b/>
          <w:bCs/>
        </w:rPr>
        <w:t xml:space="preserve">The </w:t>
      </w:r>
      <w:r>
        <w:rPr>
          <w:b/>
          <w:bCs/>
        </w:rPr>
        <w:t>r</w:t>
      </w:r>
      <w:r w:rsidRPr="00A869FA">
        <w:rPr>
          <w:b/>
          <w:bCs/>
        </w:rPr>
        <w:t xml:space="preserve">ole of the Committee and designated </w:t>
      </w:r>
      <w:r>
        <w:rPr>
          <w:b/>
          <w:bCs/>
        </w:rPr>
        <w:t>Committee members</w:t>
      </w:r>
    </w:p>
    <w:p w14:paraId="5DB4F86C" w14:textId="2CA5C3A9" w:rsidR="00A869FA" w:rsidRDefault="00A869FA" w:rsidP="00E36E54">
      <w:pPr>
        <w:spacing w:after="0" w:line="240" w:lineRule="auto"/>
      </w:pPr>
      <w:r>
        <w:t>It is the responsibility of each committee member to ensure that due care, consideration and respect is given to any individual who is participating in society events. This particularly applies to our ever-increasing team of volunteers, who must be made to feel welcome and part of the</w:t>
      </w:r>
      <w:r w:rsidR="00E36E54">
        <w:t xml:space="preserve"> </w:t>
      </w:r>
      <w:r>
        <w:t>team at the thea</w:t>
      </w:r>
      <w:r w:rsidR="00E36E54">
        <w:t>tre in line with the code of conduct</w:t>
      </w:r>
      <w:r>
        <w:t>.</w:t>
      </w:r>
    </w:p>
    <w:p w14:paraId="2190778F" w14:textId="77777777" w:rsidR="00E36E54" w:rsidRDefault="00E36E54" w:rsidP="00E36E54">
      <w:pPr>
        <w:spacing w:after="0" w:line="240" w:lineRule="auto"/>
      </w:pPr>
    </w:p>
    <w:p w14:paraId="7BE773FF" w14:textId="3767862F" w:rsidR="00A869FA" w:rsidRDefault="00A869FA" w:rsidP="00E36E54">
      <w:pPr>
        <w:spacing w:after="0" w:line="240" w:lineRule="auto"/>
      </w:pPr>
      <w:r>
        <w:rPr>
          <w:b/>
          <w:bCs/>
        </w:rPr>
        <w:t>2 – The role of the Director</w:t>
      </w:r>
      <w:r>
        <w:t xml:space="preserve"> </w:t>
      </w:r>
    </w:p>
    <w:p w14:paraId="0DB21A79" w14:textId="5297F18C" w:rsidR="00A869FA" w:rsidRDefault="00A869FA" w:rsidP="00E36E54">
      <w:pPr>
        <w:spacing w:after="0" w:line="240" w:lineRule="auto"/>
      </w:pPr>
      <w:r>
        <w:t xml:space="preserve">The </w:t>
      </w:r>
      <w:r w:rsidR="00E36E54">
        <w:t>D</w:t>
      </w:r>
      <w:r>
        <w:t xml:space="preserve">irector has responsibility for the overall practical and creative interpretation of the performance. The </w:t>
      </w:r>
      <w:r w:rsidR="00E36E54">
        <w:t>D</w:t>
      </w:r>
      <w:r>
        <w:t>irector is involved from the design and pre-production stages and rehearsal through to the final performance.</w:t>
      </w:r>
    </w:p>
    <w:p w14:paraId="04AE3946" w14:textId="77777777" w:rsidR="00A869FA" w:rsidRPr="00A869FA" w:rsidRDefault="00A869FA" w:rsidP="00B736FC">
      <w:pPr>
        <w:pStyle w:val="ListParagraph"/>
        <w:numPr>
          <w:ilvl w:val="0"/>
          <w:numId w:val="3"/>
        </w:numPr>
        <w:spacing w:after="0" w:line="240" w:lineRule="auto"/>
        <w:ind w:left="714" w:hanging="357"/>
        <w:rPr>
          <w:b/>
        </w:rPr>
      </w:pPr>
      <w:r>
        <w:t>The Director has ultimate responsibility for the performance. They may be assisted in their role by an Assistant Director, Production or Stage manager.</w:t>
      </w:r>
    </w:p>
    <w:p w14:paraId="2AD7F771" w14:textId="4E9586A1" w:rsidR="00A869FA" w:rsidRPr="00A869FA" w:rsidRDefault="00A869FA" w:rsidP="00B736FC">
      <w:pPr>
        <w:pStyle w:val="ListParagraph"/>
        <w:numPr>
          <w:ilvl w:val="0"/>
          <w:numId w:val="3"/>
        </w:numPr>
        <w:spacing w:before="100" w:beforeAutospacing="1" w:after="100" w:afterAutospacing="1" w:line="240" w:lineRule="auto"/>
        <w:rPr>
          <w:b/>
        </w:rPr>
      </w:pPr>
      <w:r>
        <w:t xml:space="preserve">The Director works closely with their </w:t>
      </w:r>
      <w:proofErr w:type="gramStart"/>
      <w:r>
        <w:t>back stage</w:t>
      </w:r>
      <w:proofErr w:type="gramEnd"/>
      <w:r>
        <w:t xml:space="preserve"> teams (set build/ lighting/ sound/ costume/ props) in order to create a performance which connects with the audience. It is therefore essential for them to communicate and coordinate effectively with all parties representing a wide range of disciplines. </w:t>
      </w:r>
    </w:p>
    <w:p w14:paraId="3A3C68B1" w14:textId="77777777" w:rsidR="00A869FA" w:rsidRPr="00A869FA" w:rsidRDefault="00A869FA" w:rsidP="00B736FC">
      <w:pPr>
        <w:pStyle w:val="ListParagraph"/>
        <w:numPr>
          <w:ilvl w:val="0"/>
          <w:numId w:val="3"/>
        </w:numPr>
        <w:spacing w:before="100" w:beforeAutospacing="1" w:after="100" w:afterAutospacing="1" w:line="240" w:lineRule="auto"/>
        <w:rPr>
          <w:b/>
        </w:rPr>
      </w:pPr>
      <w:r>
        <w:t>The Director should:</w:t>
      </w:r>
    </w:p>
    <w:p w14:paraId="3A892272" w14:textId="77777777" w:rsidR="00A869FA" w:rsidRDefault="00A869FA" w:rsidP="00B736FC">
      <w:pPr>
        <w:pStyle w:val="ListParagraph"/>
        <w:numPr>
          <w:ilvl w:val="0"/>
          <w:numId w:val="2"/>
        </w:numPr>
        <w:spacing w:before="100" w:beforeAutospacing="1" w:after="100" w:afterAutospacing="1" w:line="240" w:lineRule="auto"/>
      </w:pPr>
      <w:r>
        <w:t xml:space="preserve">Treat members of their cast </w:t>
      </w:r>
      <w:r w:rsidRPr="003035AC">
        <w:t xml:space="preserve">, and production support staff </w:t>
      </w:r>
      <w:r>
        <w:t>with respect</w:t>
      </w:r>
    </w:p>
    <w:p w14:paraId="39FB4894" w14:textId="77777777" w:rsidR="00A869FA" w:rsidRDefault="00A869FA" w:rsidP="00B736FC">
      <w:pPr>
        <w:pStyle w:val="ListParagraph"/>
        <w:numPr>
          <w:ilvl w:val="0"/>
          <w:numId w:val="2"/>
        </w:numPr>
        <w:spacing w:before="100" w:beforeAutospacing="1" w:after="100" w:afterAutospacing="1" w:line="240" w:lineRule="auto"/>
      </w:pPr>
      <w:r>
        <w:t>Be reasonable in their demands on time, energy and enthusiasm of performers and crew and other volunteers.</w:t>
      </w:r>
    </w:p>
    <w:p w14:paraId="781C3572" w14:textId="6DC49A51" w:rsidR="00A869FA" w:rsidRDefault="00A869FA" w:rsidP="00B736FC">
      <w:pPr>
        <w:pStyle w:val="ListParagraph"/>
        <w:numPr>
          <w:ilvl w:val="0"/>
          <w:numId w:val="2"/>
        </w:numPr>
        <w:spacing w:before="100" w:beforeAutospacing="1" w:after="100" w:afterAutospacing="1" w:line="240" w:lineRule="auto"/>
      </w:pPr>
      <w:r>
        <w:t xml:space="preserve">Guide their cast </w:t>
      </w:r>
      <w:r w:rsidR="00E36E54">
        <w:t xml:space="preserve">in </w:t>
      </w:r>
      <w:r>
        <w:t>the principles of stage craft and encourage gratification through achievement.</w:t>
      </w:r>
    </w:p>
    <w:p w14:paraId="2622AAEF" w14:textId="11246277" w:rsidR="00A869FA" w:rsidRDefault="00A869FA" w:rsidP="00B736FC">
      <w:pPr>
        <w:pStyle w:val="ListParagraph"/>
        <w:numPr>
          <w:ilvl w:val="0"/>
          <w:numId w:val="2"/>
        </w:numPr>
        <w:spacing w:before="100" w:beforeAutospacing="1" w:after="100" w:afterAutospacing="1" w:line="240" w:lineRule="auto"/>
      </w:pPr>
      <w:r>
        <w:lastRenderedPageBreak/>
        <w:t>Ensure that the entire performance process is a welcoming and enjoyable experience for everyone taking part</w:t>
      </w:r>
    </w:p>
    <w:p w14:paraId="3B34CAD3" w14:textId="4675292B" w:rsidR="00D20B46" w:rsidRDefault="00D20B46" w:rsidP="00B736FC">
      <w:pPr>
        <w:pStyle w:val="ListParagraph"/>
        <w:numPr>
          <w:ilvl w:val="0"/>
          <w:numId w:val="2"/>
        </w:numPr>
        <w:spacing w:before="100" w:beforeAutospacing="1" w:after="100" w:afterAutospacing="1" w:line="240" w:lineRule="auto"/>
      </w:pPr>
      <w:r>
        <w:t>Work with the committee when any ambiguity or complaints arise to make sure they are rectified as soon as possible</w:t>
      </w:r>
    </w:p>
    <w:p w14:paraId="66E9D171" w14:textId="1FF3AC5A" w:rsidR="00E36E54" w:rsidRDefault="00E36E54" w:rsidP="00B736FC">
      <w:pPr>
        <w:pStyle w:val="ListParagraph"/>
        <w:numPr>
          <w:ilvl w:val="0"/>
          <w:numId w:val="2"/>
        </w:numPr>
        <w:spacing w:before="100" w:beforeAutospacing="1" w:after="100" w:afterAutospacing="1" w:line="240" w:lineRule="auto"/>
      </w:pPr>
      <w:r>
        <w:t>Be aware of the safeguarding policy if youth actors or vulnerable adults are part of the performance</w:t>
      </w:r>
    </w:p>
    <w:p w14:paraId="36A48F1E" w14:textId="0A91D108" w:rsidR="00D20B46" w:rsidRDefault="00D20B46" w:rsidP="00E36E54">
      <w:pPr>
        <w:spacing w:after="0" w:line="240" w:lineRule="auto"/>
        <w:rPr>
          <w:b/>
          <w:bCs/>
        </w:rPr>
      </w:pPr>
      <w:r>
        <w:rPr>
          <w:b/>
          <w:bCs/>
        </w:rPr>
        <w:t>3 – The role of the performers and crew</w:t>
      </w:r>
    </w:p>
    <w:p w14:paraId="6093BFB4" w14:textId="77777777" w:rsidR="00D20B46" w:rsidRPr="00D20B46" w:rsidRDefault="00D20B46" w:rsidP="00E36E54">
      <w:pPr>
        <w:spacing w:after="0" w:line="240" w:lineRule="auto"/>
        <w:rPr>
          <w:b/>
        </w:rPr>
      </w:pPr>
      <w:r>
        <w:t>All performers (and where appropriate Crew) should:</w:t>
      </w:r>
    </w:p>
    <w:p w14:paraId="1F2E393B" w14:textId="77777777" w:rsidR="00D20B46" w:rsidRDefault="00D20B46" w:rsidP="00B736FC">
      <w:pPr>
        <w:pStyle w:val="ListParagraph"/>
        <w:numPr>
          <w:ilvl w:val="0"/>
          <w:numId w:val="4"/>
        </w:numPr>
        <w:spacing w:after="100" w:afterAutospacing="1" w:line="240" w:lineRule="auto"/>
        <w:ind w:left="714" w:hanging="357"/>
      </w:pPr>
      <w:r>
        <w:t>Commit themselves to the production and all rehearsals.</w:t>
      </w:r>
    </w:p>
    <w:p w14:paraId="4B5641EF" w14:textId="77777777" w:rsidR="00D20B46" w:rsidRDefault="00D20B46" w:rsidP="00B736FC">
      <w:pPr>
        <w:pStyle w:val="ListParagraph"/>
        <w:numPr>
          <w:ilvl w:val="0"/>
          <w:numId w:val="4"/>
        </w:numPr>
        <w:spacing w:before="100" w:beforeAutospacing="1" w:after="100" w:afterAutospacing="1" w:line="240" w:lineRule="auto"/>
      </w:pPr>
      <w:r>
        <w:t>Learn lines as quickly as possible</w:t>
      </w:r>
    </w:p>
    <w:p w14:paraId="472C3BD3" w14:textId="77777777" w:rsidR="00D20B46" w:rsidRDefault="00D20B46" w:rsidP="00B736FC">
      <w:pPr>
        <w:pStyle w:val="ListParagraph"/>
        <w:numPr>
          <w:ilvl w:val="0"/>
          <w:numId w:val="4"/>
        </w:numPr>
        <w:spacing w:before="100" w:beforeAutospacing="1" w:after="100" w:afterAutospacing="1" w:line="240" w:lineRule="auto"/>
      </w:pPr>
      <w:r>
        <w:t xml:space="preserve">Cooperate with the production team. Accept the Director’s advice in the spirit it is given for they are ultimately responsible for the performance and see the </w:t>
      </w:r>
      <w:proofErr w:type="gramStart"/>
      <w:r>
        <w:t>production as a whole</w:t>
      </w:r>
      <w:proofErr w:type="gramEnd"/>
      <w:r>
        <w:t>.</w:t>
      </w:r>
    </w:p>
    <w:p w14:paraId="06FFEADE" w14:textId="694C7093" w:rsidR="00D20B46" w:rsidRDefault="00D20B46" w:rsidP="00B736FC">
      <w:pPr>
        <w:pStyle w:val="ListParagraph"/>
        <w:numPr>
          <w:ilvl w:val="0"/>
          <w:numId w:val="4"/>
        </w:numPr>
        <w:spacing w:before="100" w:beforeAutospacing="1" w:after="100" w:afterAutospacing="1" w:line="240" w:lineRule="auto"/>
      </w:pPr>
      <w:r>
        <w:t xml:space="preserve">Be respectful of the theatre. </w:t>
      </w:r>
      <w:r>
        <w:t>T</w:t>
      </w:r>
      <w:r>
        <w:t xml:space="preserve">ake responsibility to remove litter and clean up after </w:t>
      </w:r>
      <w:r>
        <w:t>themselves, and make sure the theatre is left in a usable state</w:t>
      </w:r>
      <w:r>
        <w:t>.</w:t>
      </w:r>
    </w:p>
    <w:p w14:paraId="22E1F8A1" w14:textId="3DC922D2" w:rsidR="00D20B46" w:rsidRDefault="00D20B46" w:rsidP="00B736FC">
      <w:pPr>
        <w:pStyle w:val="ListParagraph"/>
        <w:numPr>
          <w:ilvl w:val="0"/>
          <w:numId w:val="4"/>
        </w:numPr>
        <w:spacing w:before="100" w:beforeAutospacing="1" w:after="100" w:afterAutospacing="1" w:line="240" w:lineRule="auto"/>
      </w:pPr>
      <w:r>
        <w:t>Be responsible and take care of props and set items (remember that some of these are borrowed and not easily replace</w:t>
      </w:r>
      <w:r>
        <w:t>d</w:t>
      </w:r>
      <w:r>
        <w:t>)</w:t>
      </w:r>
    </w:p>
    <w:p w14:paraId="520BF1E2" w14:textId="77777777" w:rsidR="00D20B46" w:rsidRDefault="00D20B46" w:rsidP="00B736FC">
      <w:pPr>
        <w:pStyle w:val="ListParagraph"/>
        <w:numPr>
          <w:ilvl w:val="0"/>
          <w:numId w:val="4"/>
        </w:numPr>
        <w:spacing w:before="100" w:beforeAutospacing="1" w:after="100" w:afterAutospacing="1" w:line="240" w:lineRule="auto"/>
      </w:pPr>
      <w:r>
        <w:t xml:space="preserve">Take responsibility for storing personal items, including costumes and props in appropriate places. </w:t>
      </w:r>
    </w:p>
    <w:p w14:paraId="2F4B4A30" w14:textId="77777777" w:rsidR="00D20B46" w:rsidRDefault="00D20B46" w:rsidP="00B736FC">
      <w:pPr>
        <w:pStyle w:val="ListParagraph"/>
        <w:numPr>
          <w:ilvl w:val="0"/>
          <w:numId w:val="4"/>
        </w:numPr>
        <w:spacing w:before="100" w:beforeAutospacing="1" w:after="100" w:afterAutospacing="1" w:line="240" w:lineRule="auto"/>
      </w:pPr>
      <w:r>
        <w:t xml:space="preserve">Be on time for all rehearsals and performances. </w:t>
      </w:r>
    </w:p>
    <w:p w14:paraId="7669DA2B" w14:textId="77777777" w:rsidR="00D20B46" w:rsidRDefault="00D20B46" w:rsidP="00B736FC">
      <w:pPr>
        <w:pStyle w:val="ListParagraph"/>
        <w:numPr>
          <w:ilvl w:val="0"/>
          <w:numId w:val="4"/>
        </w:numPr>
        <w:spacing w:before="100" w:beforeAutospacing="1" w:after="100" w:afterAutospacing="1" w:line="240" w:lineRule="auto"/>
      </w:pPr>
      <w:r>
        <w:t>In production, all performers, technical and Front of House staff should be at the theatre at least one hour before the show.</w:t>
      </w:r>
    </w:p>
    <w:p w14:paraId="2D34CFF2" w14:textId="5E1A3D1F" w:rsidR="00E36E54" w:rsidRDefault="00E36E54" w:rsidP="00B736FC">
      <w:pPr>
        <w:pStyle w:val="ListParagraph"/>
        <w:numPr>
          <w:ilvl w:val="0"/>
          <w:numId w:val="4"/>
        </w:numPr>
        <w:spacing w:before="100" w:beforeAutospacing="1" w:after="100" w:afterAutospacing="1" w:line="240" w:lineRule="auto"/>
      </w:pPr>
      <w:r>
        <w:t>Be aware of the safeguarding policy if youth actors or vulnerable adults are part of the performance</w:t>
      </w:r>
    </w:p>
    <w:p w14:paraId="6F31CA94" w14:textId="1A18C5F2" w:rsidR="00D20B46" w:rsidRDefault="00D20B46" w:rsidP="00E36E54">
      <w:pPr>
        <w:spacing w:after="0" w:line="240" w:lineRule="auto"/>
        <w:rPr>
          <w:b/>
          <w:bCs/>
        </w:rPr>
      </w:pPr>
      <w:r>
        <w:rPr>
          <w:b/>
          <w:bCs/>
        </w:rPr>
        <w:t>4 – The role of volunteers</w:t>
      </w:r>
    </w:p>
    <w:p w14:paraId="058C924F" w14:textId="22F05155" w:rsidR="00D20B46" w:rsidRDefault="00D20B46" w:rsidP="00E36E54">
      <w:pPr>
        <w:spacing w:after="0" w:line="240" w:lineRule="auto"/>
      </w:pPr>
      <w:r>
        <w:t>All volunteers should:</w:t>
      </w:r>
    </w:p>
    <w:p w14:paraId="070114DE" w14:textId="41970A8E" w:rsidR="00D20B46" w:rsidRDefault="00D20B46" w:rsidP="00B736FC">
      <w:pPr>
        <w:pStyle w:val="ListParagraph"/>
        <w:numPr>
          <w:ilvl w:val="0"/>
          <w:numId w:val="5"/>
        </w:numPr>
        <w:spacing w:after="0" w:line="240" w:lineRule="auto"/>
      </w:pPr>
      <w:r>
        <w:t>Abide by the code of conduct when volunteering for Northenden Players Theatre Club</w:t>
      </w:r>
    </w:p>
    <w:p w14:paraId="00A6CFA9" w14:textId="5560F335" w:rsidR="00D20B46" w:rsidRDefault="00D20B46" w:rsidP="00B736FC">
      <w:pPr>
        <w:pStyle w:val="ListParagraph"/>
        <w:numPr>
          <w:ilvl w:val="0"/>
          <w:numId w:val="5"/>
        </w:numPr>
        <w:spacing w:before="100" w:beforeAutospacing="1" w:after="100" w:afterAutospacing="1" w:line="240" w:lineRule="auto"/>
      </w:pPr>
      <w:r>
        <w:t>Ensure they are fully aware of their responsibilities when volunteering, and what their specific tasks are</w:t>
      </w:r>
    </w:p>
    <w:p w14:paraId="740ED451" w14:textId="544D71E1" w:rsidR="00D20B46" w:rsidRDefault="00D20B46" w:rsidP="00B736FC">
      <w:pPr>
        <w:pStyle w:val="ListParagraph"/>
        <w:numPr>
          <w:ilvl w:val="0"/>
          <w:numId w:val="5"/>
        </w:numPr>
        <w:spacing w:before="100" w:beforeAutospacing="1" w:after="100" w:afterAutospacing="1" w:line="240" w:lineRule="auto"/>
      </w:pPr>
      <w:r>
        <w:t xml:space="preserve">Make sure they </w:t>
      </w:r>
      <w:proofErr w:type="gramStart"/>
      <w:r>
        <w:t>are able to</w:t>
      </w:r>
      <w:proofErr w:type="gramEnd"/>
      <w:r>
        <w:t xml:space="preserve"> carry out their duties, and be of clear mind when carrying these out</w:t>
      </w:r>
    </w:p>
    <w:p w14:paraId="14B9984E" w14:textId="235C54A3" w:rsidR="00D20B46" w:rsidRDefault="00D20B46" w:rsidP="00E36E54">
      <w:pPr>
        <w:spacing w:after="0" w:line="240" w:lineRule="auto"/>
        <w:rPr>
          <w:b/>
          <w:bCs/>
        </w:rPr>
      </w:pPr>
      <w:r>
        <w:rPr>
          <w:b/>
          <w:bCs/>
        </w:rPr>
        <w:t>5 – The role of trustees</w:t>
      </w:r>
    </w:p>
    <w:p w14:paraId="17A320E9" w14:textId="74BDD1C4" w:rsidR="00D20B46" w:rsidRDefault="00D20B46" w:rsidP="00E36E54">
      <w:pPr>
        <w:spacing w:after="0" w:line="240" w:lineRule="auto"/>
      </w:pPr>
      <w:r>
        <w:t>The trustees have overall accountability of the running of Northenden Players as a Charitable Incorporated Organisation, and as such need to make sure policies and procedures are in place to abide by legislation and guidance issued by relevant authorities</w:t>
      </w:r>
    </w:p>
    <w:p w14:paraId="77B02767" w14:textId="77777777" w:rsidR="00E36E54" w:rsidRDefault="00E36E54" w:rsidP="00E36E54">
      <w:pPr>
        <w:spacing w:after="0" w:line="240" w:lineRule="auto"/>
      </w:pPr>
    </w:p>
    <w:p w14:paraId="5B274548" w14:textId="0305E6AE" w:rsidR="00D20B46" w:rsidRPr="00D20B46" w:rsidRDefault="00D20B46" w:rsidP="00E36E54">
      <w:pPr>
        <w:spacing w:after="0" w:line="240" w:lineRule="auto"/>
        <w:rPr>
          <w:b/>
          <w:bCs/>
        </w:rPr>
      </w:pPr>
      <w:r w:rsidRPr="00D20B46">
        <w:rPr>
          <w:b/>
          <w:bCs/>
        </w:rPr>
        <w:t>Other important information</w:t>
      </w:r>
    </w:p>
    <w:p w14:paraId="0C812797" w14:textId="174C209A" w:rsidR="00D20B46" w:rsidRDefault="00D20B46" w:rsidP="00E36E54">
      <w:pPr>
        <w:spacing w:after="0" w:line="240" w:lineRule="auto"/>
      </w:pPr>
      <w:r>
        <w:t xml:space="preserve">To provide a safe and enjoyable environment for all, the following also </w:t>
      </w:r>
      <w:proofErr w:type="gramStart"/>
      <w:r>
        <w:t>applies;</w:t>
      </w:r>
      <w:proofErr w:type="gramEnd"/>
    </w:p>
    <w:p w14:paraId="5A3DA489" w14:textId="77777777" w:rsidR="00E36E54" w:rsidRDefault="00E36E54" w:rsidP="00E36E54">
      <w:pPr>
        <w:spacing w:after="0" w:line="240" w:lineRule="auto"/>
      </w:pPr>
    </w:p>
    <w:p w14:paraId="2408B78C" w14:textId="3EFAD079" w:rsidR="00D20B46" w:rsidRPr="00E36E54" w:rsidRDefault="00D20B46" w:rsidP="00E36E54">
      <w:pPr>
        <w:spacing w:after="0" w:line="240" w:lineRule="auto"/>
        <w:rPr>
          <w:i/>
          <w:iCs/>
          <w:u w:val="single"/>
        </w:rPr>
      </w:pPr>
      <w:r w:rsidRPr="00E36E54">
        <w:rPr>
          <w:i/>
          <w:iCs/>
          <w:u w:val="single"/>
        </w:rPr>
        <w:t>Youth performers, volunteers and crew</w:t>
      </w:r>
    </w:p>
    <w:p w14:paraId="19E13EEA" w14:textId="38D6BF48" w:rsidR="00D20B46" w:rsidRDefault="00D20B46" w:rsidP="00E36E54">
      <w:pPr>
        <w:spacing w:after="0" w:line="240" w:lineRule="auto"/>
      </w:pPr>
      <w:r>
        <w:t>The Northenden Players Safeguarding policy should be followed when anyone under the age of 18 (or is designated as a vulnerable adult over the age of 18). Any concerns with young performers (or vulnerable adults) should be raised with Northenden Players safeguarding officers as per the Safeguarding policy</w:t>
      </w:r>
    </w:p>
    <w:p w14:paraId="490334DF" w14:textId="77777777" w:rsidR="00E36E54" w:rsidRDefault="00E36E54" w:rsidP="00E36E54">
      <w:pPr>
        <w:spacing w:after="0" w:line="240" w:lineRule="auto"/>
      </w:pPr>
    </w:p>
    <w:p w14:paraId="22DF07B2" w14:textId="00A4C998" w:rsidR="00D20B46" w:rsidRPr="00E36E54" w:rsidRDefault="00D20B46" w:rsidP="00E36E54">
      <w:pPr>
        <w:spacing w:after="0" w:line="240" w:lineRule="auto"/>
        <w:rPr>
          <w:i/>
          <w:iCs/>
          <w:u w:val="single"/>
        </w:rPr>
      </w:pPr>
      <w:r w:rsidRPr="00E36E54">
        <w:rPr>
          <w:i/>
          <w:iCs/>
          <w:u w:val="single"/>
        </w:rPr>
        <w:t>Alcohol and drug consumption</w:t>
      </w:r>
    </w:p>
    <w:p w14:paraId="795C9EF1" w14:textId="714A69AD" w:rsidR="00B736FC" w:rsidRDefault="00D20B46" w:rsidP="00E36E54">
      <w:pPr>
        <w:spacing w:after="0" w:line="240" w:lineRule="auto"/>
      </w:pPr>
      <w:r>
        <w:lastRenderedPageBreak/>
        <w:t xml:space="preserve">Alcohol can only be consumed </w:t>
      </w:r>
      <w:r>
        <w:t>by people of legal drinking age and should not be consumed by performers</w:t>
      </w:r>
      <w:r>
        <w:t>,</w:t>
      </w:r>
      <w:r>
        <w:t xml:space="preserve"> crew </w:t>
      </w:r>
      <w:r>
        <w:t xml:space="preserve">and volunteers </w:t>
      </w:r>
      <w:r>
        <w:t xml:space="preserve">until after the </w:t>
      </w:r>
      <w:r w:rsidR="00B736FC">
        <w:t xml:space="preserve">performance or event, or where their </w:t>
      </w:r>
      <w:proofErr w:type="gramStart"/>
      <w:r w:rsidR="00B736FC">
        <w:t>particular responsibilities</w:t>
      </w:r>
      <w:proofErr w:type="gramEnd"/>
      <w:r w:rsidR="00B736FC">
        <w:t xml:space="preserve"> (for the event) have stopped for that performance or event.</w:t>
      </w:r>
    </w:p>
    <w:p w14:paraId="4A7DE07A" w14:textId="2F3063AB" w:rsidR="00B736FC" w:rsidRDefault="00B736FC" w:rsidP="00B736FC">
      <w:pPr>
        <w:spacing w:before="100" w:beforeAutospacing="1" w:after="100" w:afterAutospacing="1" w:line="240" w:lineRule="auto"/>
      </w:pPr>
      <w:r>
        <w:t>No-one will be allowed to volunteer, perform or take part in an event if they are under the influence of alcohol or drugs at any point.</w:t>
      </w:r>
    </w:p>
    <w:p w14:paraId="76E56A67" w14:textId="063C6F14" w:rsidR="00B736FC" w:rsidRPr="00E36E54" w:rsidRDefault="00E36E54" w:rsidP="00E36E54">
      <w:pPr>
        <w:spacing w:after="0" w:line="240" w:lineRule="auto"/>
        <w:rPr>
          <w:i/>
          <w:iCs/>
          <w:u w:val="single"/>
        </w:rPr>
      </w:pPr>
      <w:r>
        <w:rPr>
          <w:i/>
          <w:iCs/>
          <w:u w:val="single"/>
        </w:rPr>
        <w:t xml:space="preserve">Considerate </w:t>
      </w:r>
      <w:r w:rsidR="00B736FC" w:rsidRPr="00E36E54">
        <w:rPr>
          <w:i/>
          <w:iCs/>
          <w:u w:val="single"/>
        </w:rPr>
        <w:t>Behaviour</w:t>
      </w:r>
    </w:p>
    <w:p w14:paraId="38FAAA37" w14:textId="10D7AFD1" w:rsidR="00B736FC" w:rsidRDefault="00B736FC" w:rsidP="00E36E54">
      <w:pPr>
        <w:spacing w:after="0" w:line="240" w:lineRule="auto"/>
      </w:pPr>
      <w:r>
        <w:t>In addition to the behaviour already outlined, all performers, crew and volunteers should be aware that:</w:t>
      </w:r>
    </w:p>
    <w:p w14:paraId="0AE1C7E5" w14:textId="7B31F983" w:rsidR="00B736FC" w:rsidRDefault="00B736FC" w:rsidP="00B736FC">
      <w:pPr>
        <w:pStyle w:val="ListParagraph"/>
        <w:numPr>
          <w:ilvl w:val="0"/>
          <w:numId w:val="6"/>
        </w:numPr>
        <w:spacing w:after="0" w:line="240" w:lineRule="auto"/>
      </w:pPr>
      <w:r>
        <w:t xml:space="preserve">The theatre is in a residential area and noise restrictions apply. All noise should be kept to a reasonable </w:t>
      </w:r>
      <w:proofErr w:type="gramStart"/>
      <w:r>
        <w:t>level, and</w:t>
      </w:r>
      <w:proofErr w:type="gramEnd"/>
      <w:r>
        <w:t xml:space="preserve"> must not continue past 11pm (in line with the licensing conditions). At all times, neighbours should be respected and </w:t>
      </w:r>
      <w:proofErr w:type="spellStart"/>
      <w:r>
        <w:t>post performance</w:t>
      </w:r>
      <w:proofErr w:type="spellEnd"/>
      <w:r>
        <w:t xml:space="preserve"> / event noise kept to a minimum</w:t>
      </w:r>
    </w:p>
    <w:p w14:paraId="32EF07A7" w14:textId="15601972" w:rsidR="00B736FC" w:rsidRDefault="00B736FC" w:rsidP="00B736FC">
      <w:pPr>
        <w:pStyle w:val="ListParagraph"/>
        <w:numPr>
          <w:ilvl w:val="0"/>
          <w:numId w:val="6"/>
        </w:numPr>
        <w:spacing w:before="100" w:beforeAutospacing="1" w:after="100" w:afterAutospacing="1" w:line="240" w:lineRule="auto"/>
      </w:pPr>
      <w:r>
        <w:t>Care should be taken of all property, whether it belongs to Northenden players or others.</w:t>
      </w:r>
    </w:p>
    <w:p w14:paraId="45F1DEF6" w14:textId="7D24B8F2" w:rsidR="00B736FC" w:rsidRPr="00E36E54" w:rsidRDefault="00B736FC" w:rsidP="00E36E54">
      <w:pPr>
        <w:spacing w:after="0" w:line="240" w:lineRule="auto"/>
        <w:rPr>
          <w:i/>
          <w:iCs/>
          <w:u w:val="single"/>
        </w:rPr>
      </w:pPr>
      <w:r w:rsidRPr="00E36E54">
        <w:rPr>
          <w:i/>
          <w:iCs/>
          <w:u w:val="single"/>
        </w:rPr>
        <w:t>Health and Safety</w:t>
      </w:r>
    </w:p>
    <w:p w14:paraId="6F3D595A" w14:textId="7A718CEC" w:rsidR="00B736FC" w:rsidRDefault="00B736FC" w:rsidP="00E36E54">
      <w:pPr>
        <w:pStyle w:val="ListParagraph"/>
        <w:numPr>
          <w:ilvl w:val="0"/>
          <w:numId w:val="7"/>
        </w:numPr>
        <w:spacing w:after="0" w:line="240" w:lineRule="auto"/>
      </w:pPr>
      <w:r>
        <w:t>Everyone has the right to participate in an environment that is physically and emotionally safe.</w:t>
      </w:r>
    </w:p>
    <w:p w14:paraId="16750E1B" w14:textId="037DFA81" w:rsidR="00B736FC" w:rsidRDefault="00B736FC" w:rsidP="00B736FC">
      <w:pPr>
        <w:pStyle w:val="ListParagraph"/>
        <w:numPr>
          <w:ilvl w:val="0"/>
          <w:numId w:val="7"/>
        </w:numPr>
        <w:spacing w:before="100" w:beforeAutospacing="1" w:after="100" w:afterAutospacing="1" w:line="240" w:lineRule="auto"/>
      </w:pPr>
      <w:r>
        <w:t>All hazards, accidents or injuries should be reported to the person designated “in charge” for the event or performance, or where necessary sent to the NPTC chair (</w:t>
      </w:r>
      <w:hyperlink r:id="rId8" w:history="1">
        <w:r w:rsidRPr="0093392D">
          <w:rPr>
            <w:rStyle w:val="Hyperlink"/>
          </w:rPr>
          <w:t>nptc.chair@gmail.com</w:t>
        </w:r>
      </w:hyperlink>
      <w:r>
        <w:t>)</w:t>
      </w:r>
    </w:p>
    <w:p w14:paraId="0FD48F89" w14:textId="04EA140C" w:rsidR="00B736FC" w:rsidRDefault="00B736FC" w:rsidP="00E36E54">
      <w:pPr>
        <w:spacing w:after="0" w:line="240" w:lineRule="auto"/>
        <w:rPr>
          <w:b/>
          <w:bCs/>
        </w:rPr>
      </w:pPr>
      <w:r>
        <w:rPr>
          <w:b/>
          <w:bCs/>
        </w:rPr>
        <w:t>Grievances</w:t>
      </w:r>
    </w:p>
    <w:p w14:paraId="1CB4E09B" w14:textId="06F49DC8" w:rsidR="00A869FA" w:rsidRDefault="00B736FC" w:rsidP="00E36E54">
      <w:pPr>
        <w:spacing w:after="0" w:line="240" w:lineRule="auto"/>
      </w:pPr>
      <w:r>
        <w:t>If anyone has a grievance or feels that they have been unfairly treated they are encouraged to raise this issue through the Complaints Procedure, and can be started by contacting the chair on nptc.chair@gmail.com</w:t>
      </w:r>
    </w:p>
    <w:p w14:paraId="583B4ACF" w14:textId="77777777" w:rsidR="00A869FA" w:rsidRDefault="00A869FA" w:rsidP="00A869FA">
      <w:pPr>
        <w:spacing w:line="300" w:lineRule="auto"/>
      </w:pPr>
    </w:p>
    <w:p w14:paraId="0A93EB77" w14:textId="77777777" w:rsidR="00A869FA" w:rsidRDefault="00A869FA"/>
    <w:p w14:paraId="076EA476" w14:textId="77777777" w:rsidR="00A869FA" w:rsidRDefault="00A869FA"/>
    <w:sectPr w:rsidR="00A869F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6DF57" w14:textId="77777777" w:rsidR="00DC438E" w:rsidRDefault="00DC438E" w:rsidP="00B736FC">
      <w:pPr>
        <w:spacing w:after="0" w:line="240" w:lineRule="auto"/>
      </w:pPr>
      <w:r>
        <w:separator/>
      </w:r>
    </w:p>
  </w:endnote>
  <w:endnote w:type="continuationSeparator" w:id="0">
    <w:p w14:paraId="42EF796A" w14:textId="77777777" w:rsidR="00DC438E" w:rsidRDefault="00DC438E" w:rsidP="00B7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FC771" w14:textId="7B1448F3" w:rsidR="00E36E54" w:rsidRDefault="00E36E54">
    <w:pPr>
      <w:pStyle w:val="Footer"/>
    </w:pPr>
    <w:r>
      <w:ptab w:relativeTo="margin" w:alignment="center" w:leader="none"/>
    </w:r>
    <w:r>
      <w:t>Version 1.0</w:t>
    </w:r>
    <w:r>
      <w:ptab w:relativeTo="margin" w:alignment="right" w:leader="none"/>
    </w:r>
    <w:r>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5447D" w14:textId="77777777" w:rsidR="00DC438E" w:rsidRDefault="00DC438E" w:rsidP="00B736FC">
      <w:pPr>
        <w:spacing w:after="0" w:line="240" w:lineRule="auto"/>
      </w:pPr>
      <w:r>
        <w:separator/>
      </w:r>
    </w:p>
  </w:footnote>
  <w:footnote w:type="continuationSeparator" w:id="0">
    <w:p w14:paraId="4054A037" w14:textId="77777777" w:rsidR="00DC438E" w:rsidRDefault="00DC438E" w:rsidP="00B73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05841" w14:textId="2346A3C7" w:rsidR="00B736FC" w:rsidRDefault="00B736FC">
    <w:pPr>
      <w:pStyle w:val="Header"/>
    </w:pPr>
    <w:r w:rsidRPr="00C75C3A">
      <w:rPr>
        <w:rFonts w:cstheme="minorHAnsi"/>
        <w:noProof/>
        <w:sz w:val="20"/>
        <w:szCs w:val="20"/>
        <w:lang w:val="en-US"/>
      </w:rPr>
      <w:drawing>
        <wp:anchor distT="0" distB="0" distL="114300" distR="114300" simplePos="0" relativeHeight="251659264" behindDoc="1" locked="0" layoutInCell="1" allowOverlap="1" wp14:anchorId="10578782" wp14:editId="29784B0C">
          <wp:simplePos x="0" y="0"/>
          <wp:positionH relativeFrom="column">
            <wp:posOffset>5300662</wp:posOffset>
          </wp:positionH>
          <wp:positionV relativeFrom="paragraph">
            <wp:posOffset>-425767</wp:posOffset>
          </wp:positionV>
          <wp:extent cx="1318883" cy="855039"/>
          <wp:effectExtent l="0" t="0" r="0" b="2540"/>
          <wp:wrapNone/>
          <wp:docPr id="13" name="Picture 13" descr="C:\Users\Tom\Desktop\nptc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Desktop\nptclogo.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5393" cy="859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3B0ED" w14:textId="77777777" w:rsidR="00B736FC" w:rsidRDefault="00B73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624632"/>
    <w:multiLevelType w:val="hybridMultilevel"/>
    <w:tmpl w:val="6CE63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81001A"/>
    <w:multiLevelType w:val="multilevel"/>
    <w:tmpl w:val="46F239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67B72CC1"/>
    <w:multiLevelType w:val="hybridMultilevel"/>
    <w:tmpl w:val="4844D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CB5666"/>
    <w:multiLevelType w:val="hybridMultilevel"/>
    <w:tmpl w:val="9D7AC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337602E"/>
    <w:multiLevelType w:val="hybridMultilevel"/>
    <w:tmpl w:val="33AE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A96587"/>
    <w:multiLevelType w:val="hybridMultilevel"/>
    <w:tmpl w:val="5A74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48291F"/>
    <w:multiLevelType w:val="hybridMultilevel"/>
    <w:tmpl w:val="6C44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15006">
    <w:abstractNumId w:val="1"/>
  </w:num>
  <w:num w:numId="2" w16cid:durableId="430666195">
    <w:abstractNumId w:val="3"/>
  </w:num>
  <w:num w:numId="3" w16cid:durableId="1361392605">
    <w:abstractNumId w:val="2"/>
  </w:num>
  <w:num w:numId="4" w16cid:durableId="492917334">
    <w:abstractNumId w:val="6"/>
  </w:num>
  <w:num w:numId="5" w16cid:durableId="646595147">
    <w:abstractNumId w:val="4"/>
  </w:num>
  <w:num w:numId="6" w16cid:durableId="1245720507">
    <w:abstractNumId w:val="0"/>
  </w:num>
  <w:num w:numId="7" w16cid:durableId="1094090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FA"/>
    <w:rsid w:val="002C5C1F"/>
    <w:rsid w:val="008956A4"/>
    <w:rsid w:val="009159AE"/>
    <w:rsid w:val="00A869FA"/>
    <w:rsid w:val="00B736FC"/>
    <w:rsid w:val="00D20B46"/>
    <w:rsid w:val="00DC438E"/>
    <w:rsid w:val="00E36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A5C5"/>
  <w15:chartTrackingRefBased/>
  <w15:docId w15:val="{0B27E0BF-6E37-4E20-ACDF-41E93B29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9FA"/>
    <w:rPr>
      <w:rFonts w:eastAsiaTheme="majorEastAsia" w:cstheme="majorBidi"/>
      <w:color w:val="272727" w:themeColor="text1" w:themeTint="D8"/>
    </w:rPr>
  </w:style>
  <w:style w:type="paragraph" w:styleId="Title">
    <w:name w:val="Title"/>
    <w:basedOn w:val="Normal"/>
    <w:next w:val="Normal"/>
    <w:link w:val="TitleChar"/>
    <w:uiPriority w:val="10"/>
    <w:qFormat/>
    <w:rsid w:val="00A86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9FA"/>
    <w:pPr>
      <w:spacing w:before="160"/>
      <w:jc w:val="center"/>
    </w:pPr>
    <w:rPr>
      <w:i/>
      <w:iCs/>
      <w:color w:val="404040" w:themeColor="text1" w:themeTint="BF"/>
    </w:rPr>
  </w:style>
  <w:style w:type="character" w:customStyle="1" w:styleId="QuoteChar">
    <w:name w:val="Quote Char"/>
    <w:basedOn w:val="DefaultParagraphFont"/>
    <w:link w:val="Quote"/>
    <w:uiPriority w:val="29"/>
    <w:rsid w:val="00A869FA"/>
    <w:rPr>
      <w:i/>
      <w:iCs/>
      <w:color w:val="404040" w:themeColor="text1" w:themeTint="BF"/>
    </w:rPr>
  </w:style>
  <w:style w:type="paragraph" w:styleId="ListParagraph">
    <w:name w:val="List Paragraph"/>
    <w:basedOn w:val="Normal"/>
    <w:uiPriority w:val="34"/>
    <w:qFormat/>
    <w:rsid w:val="00A869FA"/>
    <w:pPr>
      <w:ind w:left="720"/>
      <w:contextualSpacing/>
    </w:pPr>
  </w:style>
  <w:style w:type="character" w:styleId="IntenseEmphasis">
    <w:name w:val="Intense Emphasis"/>
    <w:basedOn w:val="DefaultParagraphFont"/>
    <w:uiPriority w:val="21"/>
    <w:qFormat/>
    <w:rsid w:val="00A869FA"/>
    <w:rPr>
      <w:i/>
      <w:iCs/>
      <w:color w:val="0F4761" w:themeColor="accent1" w:themeShade="BF"/>
    </w:rPr>
  </w:style>
  <w:style w:type="paragraph" w:styleId="IntenseQuote">
    <w:name w:val="Intense Quote"/>
    <w:basedOn w:val="Normal"/>
    <w:next w:val="Normal"/>
    <w:link w:val="IntenseQuoteChar"/>
    <w:uiPriority w:val="30"/>
    <w:qFormat/>
    <w:rsid w:val="00A86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9FA"/>
    <w:rPr>
      <w:i/>
      <w:iCs/>
      <w:color w:val="0F4761" w:themeColor="accent1" w:themeShade="BF"/>
    </w:rPr>
  </w:style>
  <w:style w:type="character" w:styleId="IntenseReference">
    <w:name w:val="Intense Reference"/>
    <w:basedOn w:val="DefaultParagraphFont"/>
    <w:uiPriority w:val="32"/>
    <w:qFormat/>
    <w:rsid w:val="00A869FA"/>
    <w:rPr>
      <w:b/>
      <w:bCs/>
      <w:smallCaps/>
      <w:color w:val="0F4761" w:themeColor="accent1" w:themeShade="BF"/>
      <w:spacing w:val="5"/>
    </w:rPr>
  </w:style>
  <w:style w:type="character" w:styleId="Hyperlink">
    <w:name w:val="Hyperlink"/>
    <w:basedOn w:val="DefaultParagraphFont"/>
    <w:uiPriority w:val="99"/>
    <w:unhideWhenUsed/>
    <w:rsid w:val="00A869FA"/>
    <w:rPr>
      <w:color w:val="467886" w:themeColor="hyperlink"/>
      <w:u w:val="single"/>
    </w:rPr>
  </w:style>
  <w:style w:type="character" w:styleId="UnresolvedMention">
    <w:name w:val="Unresolved Mention"/>
    <w:basedOn w:val="DefaultParagraphFont"/>
    <w:uiPriority w:val="99"/>
    <w:semiHidden/>
    <w:unhideWhenUsed/>
    <w:rsid w:val="00A869FA"/>
    <w:rPr>
      <w:color w:val="605E5C"/>
      <w:shd w:val="clear" w:color="auto" w:fill="E1DFDD"/>
    </w:rPr>
  </w:style>
  <w:style w:type="paragraph" w:styleId="Header">
    <w:name w:val="header"/>
    <w:basedOn w:val="Normal"/>
    <w:link w:val="HeaderChar"/>
    <w:uiPriority w:val="99"/>
    <w:unhideWhenUsed/>
    <w:rsid w:val="00B73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6FC"/>
  </w:style>
  <w:style w:type="paragraph" w:styleId="Footer">
    <w:name w:val="footer"/>
    <w:basedOn w:val="Normal"/>
    <w:link w:val="FooterChar"/>
    <w:uiPriority w:val="99"/>
    <w:unhideWhenUsed/>
    <w:rsid w:val="00B73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tc.chair@gmail.com" TargetMode="External"/><Relationship Id="rId3" Type="http://schemas.openxmlformats.org/officeDocument/2006/relationships/settings" Target="settings.xml"/><Relationship Id="rId7" Type="http://schemas.openxmlformats.org/officeDocument/2006/relationships/hyperlink" Target="mailto:nptc.chai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Chinnery</dc:creator>
  <cp:keywords/>
  <dc:description/>
  <cp:lastModifiedBy>Tom Chinnery</cp:lastModifiedBy>
  <cp:revision>1</cp:revision>
  <dcterms:created xsi:type="dcterms:W3CDTF">2024-12-01T19:05:00Z</dcterms:created>
  <dcterms:modified xsi:type="dcterms:W3CDTF">2024-12-01T19:46:00Z</dcterms:modified>
</cp:coreProperties>
</file>